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การอนุญาตให้ผู้อื่นร่วมใช้ชื่อสกุล  กรณีผู้จดทะเบียนตั้งชื่อสกุลยังมีชีวิตอยู่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ผู้จดทะเบียนตั้งชื่อสกุลผู้ใด จะอนุญาตให้ผู้มีสัญชาติไทยผู้ใดร่วมใช้ชื่อสกุลของตนก็ได้ โดยให้เจ้าของชื่อสกุลที่จดทะเบียนตั้งชื่อสกุลหรือตั้งชื่อสกุลใหม่ไว้แล้ว ยื่นคำขอตามแบบ ช</w:t>
      </w:r>
      <w:r w:rsidRPr="00586D86">
        <w:rPr>
          <w:rFonts w:ascii="Tahoma" w:hAnsi="Tahoma" w:cs="Tahoma"/>
          <w:noProof/>
          <w:sz w:val="20"/>
          <w:szCs w:val="20"/>
        </w:rPr>
        <w:t xml:space="preserve">.1 </w:t>
      </w:r>
      <w:r w:rsidRPr="00586D86">
        <w:rPr>
          <w:rFonts w:ascii="Tahoma" w:hAnsi="Tahoma" w:cs="Tahoma"/>
          <w:noProof/>
          <w:sz w:val="20"/>
          <w:szCs w:val="20"/>
          <w:cs/>
        </w:rPr>
        <w:t>พร้อมหนังสือสำคัญแสดงการจดทะเบียนชื่อสกุลตามแบบ ช</w:t>
      </w:r>
      <w:r w:rsidRPr="00586D86">
        <w:rPr>
          <w:rFonts w:ascii="Tahoma" w:hAnsi="Tahoma" w:cs="Tahoma"/>
          <w:noProof/>
          <w:sz w:val="20"/>
          <w:szCs w:val="20"/>
        </w:rPr>
        <w:t xml:space="preserve">.2 </w:t>
      </w:r>
      <w:r w:rsidRPr="00586D86">
        <w:rPr>
          <w:rFonts w:ascii="Tahoma" w:hAnsi="Tahoma" w:cs="Tahoma"/>
          <w:noProof/>
          <w:sz w:val="20"/>
          <w:szCs w:val="20"/>
          <w:cs/>
        </w:rPr>
        <w:t>ของตนต่อนายทะเบียนท้องที่ ณ สำนักงานเขตที่ตนมีชื่ออยู่ในทะเบียนบ้าน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02 245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ตรวจสอบความถูกต้องของหลักฐานและรายการในฐานข้อมูล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ออกหนังสืออนุญาตให้ร่วมใช้ชื่อสกุลตามแบบ ช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.6/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มอบหนังสืออนุญาตให้ร่วมใช้ชื่อสกุลให้ผู้ยื่นคำขอ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21D5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21D5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8308051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หนังสือสำคัญแสดงการจดทะเบียนชื่อสกุลตามแบบ 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ของเจ้าของชื่อสกุล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21D5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459256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ทะเบียนการหย่า  ทะเบียนการสมรส  ทะเบียนชื่อตัว ชื่อรอง ฯลฯ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21D5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865747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02 245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 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ทะเบียนอนุญาตให้ร่วมใช้ชื่อสกุล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.6/1)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หนังสืออนุญาตให้ร่วมใช้ชื่อสกุล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.6)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การอนุญาตให้ผู้อื่นร่วมใช้ชื่อสกุล  กรณีผู้จดทะเบียนตั้งชื่อสกุลยังมีชีวิตอยู่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 กำหนดหลักเกณฑ์และวิธีการจดทะเบียนชื่อสกุล และค่าธรรมเนียมการออกหนังสือสำคัญ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ชื่อบุคคล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2505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2548)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ว่าด้วยการทะเบียนชื่อบุคคล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กฎหมายไม่ได้ระบุ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การอนุญาตให้ผู้อื่นร่วมใช้ชื่อสกุล กรณีผู้จดทะเบียนตั้งชื่อสกุลยังมีชีวิตอยู่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01/12/2559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21D50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61F5F-6E50-4C35-B919-D8A776AB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2016-12-17T06:01:00Z</dcterms:created>
  <dcterms:modified xsi:type="dcterms:W3CDTF">2016-12-17T06:01:00Z</dcterms:modified>
</cp:coreProperties>
</file>